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BB" w:rsidRDefault="004302BB" w:rsidP="00AC3C7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- ГРАМАДА</w:t>
      </w:r>
    </w:p>
    <w:p w:rsidR="004302BB" w:rsidRDefault="004302BB" w:rsidP="004302BB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302BB" w:rsidRPr="00AC3C72" w:rsidRDefault="004302BB" w:rsidP="004302BB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AC3C72">
        <w:rPr>
          <w:rFonts w:ascii="Times New Roman" w:hAnsi="Times New Roman" w:cs="Times New Roman"/>
          <w:sz w:val="28"/>
          <w:szCs w:val="28"/>
        </w:rPr>
        <w:t>81</w:t>
      </w:r>
    </w:p>
    <w:p w:rsidR="004302BB" w:rsidRDefault="004302BB" w:rsidP="004302BB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Грамада, 25.10.2015г.</w:t>
      </w:r>
    </w:p>
    <w:p w:rsidR="004302BB" w:rsidRDefault="00AC3C72" w:rsidP="004302BB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2BB">
        <w:rPr>
          <w:rFonts w:ascii="Times New Roman" w:hAnsi="Times New Roman" w:cs="Times New Roman"/>
          <w:sz w:val="28"/>
          <w:szCs w:val="28"/>
        </w:rPr>
        <w:t xml:space="preserve">ОТНОСНО: Жалба от Николай Любенов Гергов – кандидат за </w:t>
      </w:r>
    </w:p>
    <w:p w:rsidR="00DB6C9C" w:rsidRDefault="004302BB" w:rsidP="004302BB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кмет на община Грамада от  местна коалиция „Бъдеще за Грамада”</w:t>
      </w:r>
    </w:p>
    <w:p w:rsidR="004302BB" w:rsidRPr="00DB6C9C" w:rsidRDefault="004302BB" w:rsidP="00AC3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C9C">
        <w:rPr>
          <w:rFonts w:ascii="Times New Roman" w:hAnsi="Times New Roman" w:cs="Times New Roman"/>
          <w:sz w:val="28"/>
          <w:szCs w:val="28"/>
        </w:rPr>
        <w:t>Постъпила е жа</w:t>
      </w:r>
      <w:r w:rsidR="00AC3C72">
        <w:rPr>
          <w:rFonts w:ascii="Times New Roman" w:hAnsi="Times New Roman" w:cs="Times New Roman"/>
          <w:sz w:val="28"/>
          <w:szCs w:val="28"/>
        </w:rPr>
        <w:t>лба с вх.№ 1/ 25.10.2015 г. – 9:</w:t>
      </w:r>
      <w:r w:rsidRPr="00DB6C9C">
        <w:rPr>
          <w:rFonts w:ascii="Times New Roman" w:hAnsi="Times New Roman" w:cs="Times New Roman"/>
          <w:sz w:val="28"/>
          <w:szCs w:val="28"/>
        </w:rPr>
        <w:t>40 часа в ОИК – Грамада от Николай Любенов Гергов, кандидат за кмет на Община Грамада от местна коалиция „Бъдеще за Грамада”, с която ОИК – Грамада е сезирана за това</w:t>
      </w:r>
      <w:r w:rsidR="00AC3C72">
        <w:rPr>
          <w:rFonts w:ascii="Times New Roman" w:hAnsi="Times New Roman" w:cs="Times New Roman"/>
          <w:sz w:val="28"/>
          <w:szCs w:val="28"/>
        </w:rPr>
        <w:t>, че пред избирателната  секция</w:t>
      </w:r>
      <w:r w:rsidRPr="00DB6C9C">
        <w:rPr>
          <w:rFonts w:ascii="Times New Roman" w:hAnsi="Times New Roman" w:cs="Times New Roman"/>
          <w:sz w:val="28"/>
          <w:szCs w:val="28"/>
        </w:rPr>
        <w:t xml:space="preserve">  в с.Тошевци има кандидати за кметове и общински </w:t>
      </w:r>
      <w:proofErr w:type="spellStart"/>
      <w:r w:rsidRPr="00DB6C9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B6C9C">
        <w:rPr>
          <w:rFonts w:ascii="Times New Roman" w:hAnsi="Times New Roman" w:cs="Times New Roman"/>
          <w:sz w:val="28"/>
          <w:szCs w:val="28"/>
        </w:rPr>
        <w:t>, които агитират за определени политически партии и кандидати.</w:t>
      </w:r>
    </w:p>
    <w:p w:rsidR="00C46D94" w:rsidRPr="00DB6C9C" w:rsidRDefault="00C46D94" w:rsidP="00AC3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C9C">
        <w:rPr>
          <w:rFonts w:ascii="Times New Roman" w:hAnsi="Times New Roman" w:cs="Times New Roman"/>
          <w:sz w:val="28"/>
          <w:szCs w:val="28"/>
        </w:rPr>
        <w:t>Членовете на ОИК – Грамада: Асен Петков Атанасов, Кирилка Тасева Иванова, Бояна Иванова Кръстева и Ваньо Петков Иванов извършиха служебна проверка на място и установиха, че в момента на проверката не са извършени нарушения, поради което намира че няма нарушение на изборните правила.</w:t>
      </w:r>
    </w:p>
    <w:p w:rsidR="00C46D94" w:rsidRPr="00DB6C9C" w:rsidRDefault="00AC3C72" w:rsidP="00AC3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6D94" w:rsidRPr="00DB6C9C">
        <w:rPr>
          <w:rFonts w:ascii="Times New Roman" w:hAnsi="Times New Roman" w:cs="Times New Roman"/>
          <w:sz w:val="28"/>
          <w:szCs w:val="28"/>
        </w:rPr>
        <w:t xml:space="preserve">андидатите за общински </w:t>
      </w:r>
      <w:proofErr w:type="spellStart"/>
      <w:r w:rsidR="00C46D94" w:rsidRPr="00DB6C9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C46D94" w:rsidRPr="00DB6C9C">
        <w:rPr>
          <w:rFonts w:ascii="Times New Roman" w:hAnsi="Times New Roman" w:cs="Times New Roman"/>
          <w:sz w:val="28"/>
          <w:szCs w:val="28"/>
        </w:rPr>
        <w:t xml:space="preserve"> и кме</w:t>
      </w:r>
      <w:r>
        <w:rPr>
          <w:rFonts w:ascii="Times New Roman" w:hAnsi="Times New Roman" w:cs="Times New Roman"/>
          <w:sz w:val="28"/>
          <w:szCs w:val="28"/>
        </w:rPr>
        <w:t xml:space="preserve">тове са предупредени </w:t>
      </w:r>
      <w:r w:rsidR="00C46D94" w:rsidRPr="00DB6C9C">
        <w:rPr>
          <w:rFonts w:ascii="Times New Roman" w:hAnsi="Times New Roman" w:cs="Times New Roman"/>
          <w:sz w:val="28"/>
          <w:szCs w:val="28"/>
        </w:rPr>
        <w:t>, че нямат право да провеждат агитации в изборния ден.</w:t>
      </w:r>
      <w:r>
        <w:rPr>
          <w:rFonts w:ascii="Times New Roman" w:hAnsi="Times New Roman" w:cs="Times New Roman"/>
          <w:sz w:val="28"/>
          <w:szCs w:val="28"/>
        </w:rPr>
        <w:t>Лидерите на партиите са предупредени за същото по телефона.</w:t>
      </w:r>
    </w:p>
    <w:p w:rsidR="00C46D94" w:rsidRDefault="00C46D94" w:rsidP="0043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C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основание чл.33, ал.1, т.2 ОИК – Грамада,</w:t>
      </w:r>
    </w:p>
    <w:p w:rsidR="00C46D94" w:rsidRDefault="00C46D94" w:rsidP="00AC3C7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</w:p>
    <w:p w:rsidR="00C46D94" w:rsidRDefault="00C46D94" w:rsidP="00AC3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Оставя без уважение </w:t>
      </w:r>
      <w:r w:rsidR="000A40DF">
        <w:rPr>
          <w:rFonts w:ascii="Times New Roman" w:hAnsi="Times New Roman" w:cs="Times New Roman"/>
          <w:sz w:val="28"/>
          <w:szCs w:val="28"/>
        </w:rPr>
        <w:t>жалбата с вх.№ 1/</w:t>
      </w:r>
      <w:r w:rsidR="00DB6C9C">
        <w:rPr>
          <w:rFonts w:ascii="Times New Roman" w:hAnsi="Times New Roman" w:cs="Times New Roman"/>
          <w:sz w:val="28"/>
          <w:szCs w:val="28"/>
          <w:lang w:val="en-US"/>
        </w:rPr>
        <w:t>25.10.2015 г.</w:t>
      </w:r>
      <w:r w:rsidR="00DB6C9C">
        <w:rPr>
          <w:rFonts w:ascii="Times New Roman" w:hAnsi="Times New Roman" w:cs="Times New Roman"/>
          <w:sz w:val="28"/>
          <w:szCs w:val="28"/>
        </w:rPr>
        <w:t>, като недоказана и неоснователна.</w:t>
      </w:r>
    </w:p>
    <w:p w:rsidR="00C46D94" w:rsidRDefault="00DB6C9C" w:rsidP="00AC3C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оспорване пред ЦИК в тридневен срок от обявяването му.</w:t>
      </w:r>
    </w:p>
    <w:p w:rsidR="00DB6C9C" w:rsidRPr="008278E2" w:rsidRDefault="00DB6C9C" w:rsidP="008278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bg-BG"/>
        </w:rPr>
      </w:pPr>
      <w:r w:rsidRPr="00DB6C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Председател:/Александър Бояджийски/</w:t>
      </w:r>
    </w:p>
    <w:p w:rsidR="008278E2" w:rsidRDefault="00DB6C9C" w:rsidP="008278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B6C9C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Секретар:/Асен Атанасов/</w:t>
      </w:r>
      <w:r w:rsidR="004302BB" w:rsidRPr="00DB6C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4302BB" w:rsidRPr="008278E2" w:rsidRDefault="00DB6C9C" w:rsidP="0082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B6C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Публикувано на </w:t>
      </w:r>
      <w:r w:rsidR="00AC3C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25.10.2015г.</w:t>
      </w:r>
      <w:r w:rsidR="008278E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10:30часа.</w:t>
      </w:r>
      <w:r w:rsidR="004302BB" w:rsidRPr="00DB6C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sectPr w:rsidR="004302BB" w:rsidRPr="008278E2" w:rsidSect="003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02BB"/>
    <w:rsid w:val="000A40DF"/>
    <w:rsid w:val="003D2929"/>
    <w:rsid w:val="004302BB"/>
    <w:rsid w:val="00803146"/>
    <w:rsid w:val="008278E2"/>
    <w:rsid w:val="00AC3C72"/>
    <w:rsid w:val="00C46D94"/>
    <w:rsid w:val="00C80413"/>
    <w:rsid w:val="00DB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30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2015-10-25T10:07:00Z</dcterms:created>
  <dcterms:modified xsi:type="dcterms:W3CDTF">2015-10-25T10:07:00Z</dcterms:modified>
</cp:coreProperties>
</file>