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A7" w:rsidRPr="00FA60A7" w:rsidRDefault="00FA60A7" w:rsidP="00FA6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ПРОТОКОЛ № 20</w:t>
      </w:r>
    </w:p>
    <w:p w:rsidR="00FA60A7" w:rsidRDefault="00FA60A7" w:rsidP="00FA60A7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заседание на ОИК-Грамада </w:t>
      </w:r>
    </w:p>
    <w:p w:rsidR="00FA60A7" w:rsidRDefault="00FA60A7" w:rsidP="00FA60A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0.2015г. в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>00 часа се проведе заседание на ОИК гр.Грамада,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>.Видин. На заседанието присъстваха всички членове.</w:t>
      </w:r>
    </w:p>
    <w:p w:rsidR="00FA60A7" w:rsidRDefault="00FA60A7" w:rsidP="00FA6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Заседанието протече при следния дневен ред:</w:t>
      </w:r>
    </w:p>
    <w:p w:rsidR="00FA60A7" w:rsidRPr="00CA6061" w:rsidRDefault="00FA60A7" w:rsidP="00FA6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Българска социалдемокрация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CB7814" w:rsidRPr="00CA6061" w:rsidRDefault="00FA60A7" w:rsidP="00CB7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9E3F3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CB7814"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</w:t>
      </w:r>
      <w:proofErr w:type="spellStart"/>
      <w:r w:rsidR="00CB7814"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CB7814"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CB78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proofErr w:type="gramStart"/>
      <w:r w:rsidR="00CB7814">
        <w:rPr>
          <w:rFonts w:ascii="Times New Roman" w:eastAsia="Times New Roman" w:hAnsi="Times New Roman" w:cs="Times New Roman"/>
          <w:sz w:val="24"/>
          <w:szCs w:val="24"/>
          <w:lang w:eastAsia="bg-BG"/>
        </w:rPr>
        <w:t>АБВ(</w:t>
      </w:r>
      <w:proofErr w:type="gramEnd"/>
      <w:r w:rsidR="00CB7814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алтернатива за българско възраждане)</w:t>
      </w:r>
      <w:r w:rsidR="00CB78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FA60A7" w:rsidRPr="00CB7814" w:rsidRDefault="00FA60A7" w:rsidP="00CB7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</w:rPr>
        <w:t>По точка едно от дневния ред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CB7814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CB7814"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егистриране на </w:t>
      </w:r>
      <w:proofErr w:type="spellStart"/>
      <w:r w:rsidR="00CB7814"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CB7814"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CB7814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Българска социалдемокрация</w:t>
      </w:r>
      <w:r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Комисията разгледа подадените документи и на основание </w:t>
      </w:r>
      <w:r w:rsidR="001C42CB"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87, ал. 1, т. 18, чл. 117 - 122 от ИК и </w:t>
      </w:r>
      <w:hyperlink r:id="rId4" w:history="1">
        <w:r w:rsidR="001C42CB" w:rsidRPr="00655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Решение №2113-МИ от 11.09.2015г.</w:t>
        </w:r>
      </w:hyperlink>
      <w:r w:rsidR="001C42CB"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ЦИК, ОИК </w:t>
      </w:r>
      <w:r w:rsidR="001C42CB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1C42CB"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C42CB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Грамада,реши:</w:t>
      </w:r>
    </w:p>
    <w:p w:rsidR="006D0FCC" w:rsidRPr="006555E3" w:rsidRDefault="006D0FCC" w:rsidP="006D0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(един) застъпник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за общински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Българска социалдемокрация 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следвa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5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5100"/>
      </w:tblGrid>
      <w:tr w:rsidR="006D0FCC" w:rsidRPr="006555E3" w:rsidTr="002502A2">
        <w:trPr>
          <w:trHeight w:val="291"/>
          <w:tblCellSpacing w:w="15" w:type="dxa"/>
        </w:trPr>
        <w:tc>
          <w:tcPr>
            <w:tcW w:w="285" w:type="dxa"/>
            <w:vAlign w:val="center"/>
            <w:hideMark/>
          </w:tcPr>
          <w:p w:rsidR="006D0FCC" w:rsidRPr="006555E3" w:rsidRDefault="006D0FCC" w:rsidP="00250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055" w:type="dxa"/>
            <w:vAlign w:val="center"/>
            <w:hideMark/>
          </w:tcPr>
          <w:p w:rsidR="006D0FCC" w:rsidRPr="0030186B" w:rsidRDefault="006D0FCC" w:rsidP="00250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Йотов Миков</w:t>
            </w:r>
          </w:p>
        </w:tc>
      </w:tr>
    </w:tbl>
    <w:p w:rsidR="006D0FCC" w:rsidRPr="006555E3" w:rsidRDefault="006D0FCC" w:rsidP="006D0FCC">
      <w:pPr>
        <w:tabs>
          <w:tab w:val="left" w:pos="56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:rsidR="006D0FCC" w:rsidRPr="006555E3" w:rsidRDefault="006D0FCC" w:rsidP="006D0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FA60A7" w:rsidRPr="001B003F" w:rsidRDefault="00FA60A7" w:rsidP="001C42CB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две от дневния ред относно </w:t>
      </w:r>
      <w:r w:rsidR="006D0FCC"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</w:t>
      </w:r>
      <w:proofErr w:type="spellStart"/>
      <w:r w:rsidR="006D0FCC"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6D0FCC"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6D0FCC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АБВ(алтернатива за българско възраждане)</w:t>
      </w:r>
      <w:r w:rsidR="006D0F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A846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P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Комисията разгледа представените документи и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</w:t>
      </w:r>
      <w:proofErr w:type="spellEnd"/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основание на </w:t>
      </w:r>
      <w:r w:rsidR="006D0FCC"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87, ал. 1, т. 18, чл. 117 - 122 от ИК и </w:t>
      </w:r>
      <w:hyperlink r:id="rId5" w:history="1">
        <w:r w:rsidR="006D0FCC" w:rsidRPr="00655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Решение №2113-МИ от 11.09.2015г.</w:t>
        </w:r>
      </w:hyperlink>
      <w:r w:rsidR="006D0FCC"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ЦИК, ОИК - </w:t>
      </w:r>
      <w:r w:rsidR="006D0FCC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</w:p>
    <w:p w:rsidR="00FA60A7" w:rsidRPr="00720F18" w:rsidRDefault="00FA60A7" w:rsidP="00FA60A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EF344E" w:rsidRPr="006555E3" w:rsidRDefault="00EF344E" w:rsidP="00EF3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 (пет) застъпника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за общински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АБВ (алтернатива за българско възраждане)  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следвa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5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5100"/>
      </w:tblGrid>
      <w:tr w:rsidR="00EF344E" w:rsidRPr="006555E3" w:rsidTr="002502A2">
        <w:trPr>
          <w:trHeight w:val="291"/>
          <w:tblCellSpacing w:w="15" w:type="dxa"/>
        </w:trPr>
        <w:tc>
          <w:tcPr>
            <w:tcW w:w="285" w:type="dxa"/>
            <w:vAlign w:val="center"/>
            <w:hideMark/>
          </w:tcPr>
          <w:p w:rsidR="00EF344E" w:rsidRPr="006555E3" w:rsidRDefault="00EF344E" w:rsidP="00250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55" w:type="dxa"/>
            <w:vAlign w:val="center"/>
            <w:hideMark/>
          </w:tcPr>
          <w:p w:rsidR="00EF344E" w:rsidRDefault="00EF344E" w:rsidP="00250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1.Пламен Тодоров Митев</w:t>
            </w:r>
          </w:p>
          <w:p w:rsidR="00EF344E" w:rsidRDefault="00EF344E" w:rsidP="00250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2.Иванка Тодорова Лилова</w:t>
            </w:r>
          </w:p>
          <w:p w:rsidR="00EF344E" w:rsidRDefault="00EF344E" w:rsidP="00250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3.Надя Славчева Костова</w:t>
            </w:r>
          </w:p>
          <w:p w:rsidR="00EF344E" w:rsidRDefault="00EF344E" w:rsidP="00250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4.Борислав Лозанов Петров</w:t>
            </w:r>
          </w:p>
          <w:p w:rsidR="00EF344E" w:rsidRPr="0030186B" w:rsidRDefault="00EF344E" w:rsidP="00250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5.Павлина Тодорова Панкова</w:t>
            </w:r>
          </w:p>
        </w:tc>
      </w:tr>
    </w:tbl>
    <w:p w:rsidR="00EF344E" w:rsidRPr="006555E3" w:rsidRDefault="00EF344E" w:rsidP="00EF344E">
      <w:pPr>
        <w:tabs>
          <w:tab w:val="left" w:pos="56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:rsidR="00EF344E" w:rsidRPr="006555E3" w:rsidRDefault="00EF344E" w:rsidP="00EF3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          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FA60A7" w:rsidRDefault="00FA60A7" w:rsidP="00FA60A7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което дневният ред беше изчерпан и председателят закри заседанието на ОИК Грамада.</w:t>
      </w:r>
    </w:p>
    <w:p w:rsidR="00FA60A7" w:rsidRDefault="00FA60A7" w:rsidP="00FA60A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A60A7" w:rsidRDefault="00FA60A7" w:rsidP="00FA60A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FA60A7" w:rsidRDefault="00FA60A7" w:rsidP="00FA6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/Александър Бояджийски/</w:t>
      </w:r>
    </w:p>
    <w:p w:rsidR="00FA60A7" w:rsidRDefault="00FA60A7" w:rsidP="00FA6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Секретар:</w:t>
      </w:r>
    </w:p>
    <w:p w:rsidR="00FA60A7" w:rsidRPr="005C3C7F" w:rsidRDefault="00FA60A7" w:rsidP="00FA6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/Асен Атанасов/</w:t>
      </w:r>
    </w:p>
    <w:p w:rsidR="00FA60A7" w:rsidRDefault="00FA60A7" w:rsidP="00FA60A7"/>
    <w:p w:rsidR="00FA60A7" w:rsidRDefault="00FA60A7" w:rsidP="00FA60A7"/>
    <w:p w:rsidR="00A47C43" w:rsidRDefault="00A47C43"/>
    <w:sectPr w:rsidR="00A47C43" w:rsidSect="000F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0A7"/>
    <w:rsid w:val="001C42CB"/>
    <w:rsid w:val="006D0FCC"/>
    <w:rsid w:val="00A47C43"/>
    <w:rsid w:val="00CB7814"/>
    <w:rsid w:val="00EF344E"/>
    <w:rsid w:val="00FA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k.bg/reshenie/?no=115&amp;date=09.04.2014" TargetMode="External"/><Relationship Id="rId4" Type="http://schemas.openxmlformats.org/officeDocument/2006/relationships/hyperlink" Target="http://www.cik.bg/reshenie/?no=115&amp;date=09.04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6</cp:revision>
  <dcterms:created xsi:type="dcterms:W3CDTF">2015-10-23T16:07:00Z</dcterms:created>
  <dcterms:modified xsi:type="dcterms:W3CDTF">2015-10-23T16:13:00Z</dcterms:modified>
</cp:coreProperties>
</file>